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83B" w:rsidRPr="00DF155F" w:rsidRDefault="003E683B" w:rsidP="003E683B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  <w:bookmarkStart w:id="0" w:name="_GoBack"/>
      <w:bookmarkEnd w:id="0"/>
      <w:r w:rsidRPr="00DF155F">
        <w:rPr>
          <w:b/>
          <w:szCs w:val="26"/>
        </w:rPr>
        <w:t>Налоговое уведомление и как его исполнить</w:t>
      </w:r>
    </w:p>
    <w:p w:rsidR="003E683B" w:rsidRPr="00DF155F" w:rsidRDefault="003E683B" w:rsidP="003E683B">
      <w:pPr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3E683B" w:rsidRPr="00DF155F" w:rsidRDefault="003E683B" w:rsidP="003E683B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 xml:space="preserve">Обязанность по ежегодному исчислению налогов в отношении транспортных средств и недвижимого имущества налогоплательщиков - физических лиц возложена на налоговые органы (пункт 2 статьи 52 Налогового кодекса Российской Федерации). </w:t>
      </w:r>
    </w:p>
    <w:p w:rsidR="003E683B" w:rsidRPr="00DF155F" w:rsidRDefault="003E683B" w:rsidP="003E683B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>В связи с этим налоговые органы не позднее 30 дней до наступления срока уплаты транспортного налога, земельного налога и налога на имущество физических лиц направляют налогоплательщикам налоговые уведомлени</w:t>
      </w:r>
      <w:r w:rsidR="007C011D">
        <w:rPr>
          <w:szCs w:val="26"/>
        </w:rPr>
        <w:t>я</w:t>
      </w:r>
      <w:r w:rsidRPr="00DF155F">
        <w:rPr>
          <w:szCs w:val="26"/>
        </w:rPr>
        <w:t xml:space="preserve"> для уплаты налогов. </w:t>
      </w:r>
      <w:bookmarkStart w:id="1" w:name="Par2"/>
      <w:bookmarkEnd w:id="1"/>
    </w:p>
    <w:p w:rsidR="003E683B" w:rsidRPr="00DF155F" w:rsidRDefault="003E683B" w:rsidP="003E683B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 xml:space="preserve">Форма налогового уведомления утверждена приказом ФНС России от </w:t>
      </w:r>
      <w:r w:rsidRPr="00DF155F">
        <w:rPr>
          <w:snapToGrid/>
          <w:szCs w:val="26"/>
        </w:rPr>
        <w:t>27.09.2022</w:t>
      </w:r>
      <w:r>
        <w:rPr>
          <w:snapToGrid/>
          <w:szCs w:val="26"/>
        </w:rPr>
        <w:t xml:space="preserve"> </w:t>
      </w:r>
      <w:r w:rsidRPr="00DF155F">
        <w:rPr>
          <w:snapToGrid/>
          <w:szCs w:val="26"/>
        </w:rPr>
        <w:t xml:space="preserve">№ ЕД-7-21/866@ </w:t>
      </w:r>
      <w:r w:rsidRPr="00DF155F">
        <w:rPr>
          <w:szCs w:val="26"/>
        </w:rPr>
        <w:t xml:space="preserve">и включает </w:t>
      </w:r>
      <w:r w:rsidRPr="00DF155F">
        <w:rPr>
          <w:snapToGrid/>
          <w:szCs w:val="26"/>
        </w:rPr>
        <w:t xml:space="preserve">сумму налога, подлежащую уплате, сведения об объекте налогообложения, налоговой базе, сроке уплаты налога, а также сведения, необходимые для перечисления налога в качестве единого налогового платежа в бюджетную систему Российской Федерации </w:t>
      </w:r>
      <w:r w:rsidRPr="00DF155F">
        <w:rPr>
          <w:szCs w:val="26"/>
        </w:rPr>
        <w:t>(</w:t>
      </w:r>
      <w:r w:rsidRPr="00DF155F">
        <w:rPr>
          <w:szCs w:val="26"/>
          <w:lang w:val="en-US"/>
        </w:rPr>
        <w:t>QR</w:t>
      </w:r>
      <w:r w:rsidRPr="00DF155F">
        <w:rPr>
          <w:szCs w:val="26"/>
        </w:rPr>
        <w:t xml:space="preserve">-код, штрих-код, УИН, банковские реквизиты платежа). </w:t>
      </w:r>
    </w:p>
    <w:p w:rsidR="003E683B" w:rsidRPr="00DF155F" w:rsidRDefault="003E683B" w:rsidP="003E683B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DF155F">
        <w:rPr>
          <w:szCs w:val="26"/>
        </w:rPr>
        <w:t xml:space="preserve">В случае, если общая сумма налогов, исчисленных налоговым органом, составляет менее 300 рублей, налоговое уведомление не направляется, за исключением случая направления налогового уведомления в году, по истечении которого утрачивается возможность направления такого налогового уведомления. </w:t>
      </w:r>
    </w:p>
    <w:p w:rsidR="003E683B" w:rsidRPr="00DF155F" w:rsidRDefault="003E683B" w:rsidP="003E683B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 w:rsidRPr="00DF155F">
        <w:rPr>
          <w:szCs w:val="26"/>
        </w:rPr>
        <w:t xml:space="preserve">Налоговое </w:t>
      </w:r>
      <w:hyperlink r:id="rId4" w:history="1">
        <w:r w:rsidRPr="00DF155F">
          <w:rPr>
            <w:szCs w:val="26"/>
          </w:rPr>
          <w:t>уведомление</w:t>
        </w:r>
      </w:hyperlink>
      <w:r w:rsidRPr="00DF155F">
        <w:rPr>
          <w:szCs w:val="26"/>
        </w:rPr>
        <w:t xml:space="preserve"> может быть н</w:t>
      </w:r>
      <w:r w:rsidRPr="00DF155F">
        <w:rPr>
          <w:snapToGrid/>
          <w:szCs w:val="26"/>
        </w:rPr>
        <w:t xml:space="preserve">аправлено налогоплательщику по почте заказным письмом или передано в электронной форме через личный кабинет налогоплательщика, личный кабинет на едином портале государственных и муниципальных услуг.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 </w:t>
      </w:r>
    </w:p>
    <w:p w:rsidR="003E683B" w:rsidRPr="00DF155F" w:rsidRDefault="003E683B" w:rsidP="003E683B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DF155F">
        <w:rPr>
          <w:snapToGrid/>
          <w:szCs w:val="26"/>
        </w:rPr>
        <w:t xml:space="preserve">Налогоплательщик (его </w:t>
      </w:r>
      <w:hyperlink r:id="rId5" w:history="1">
        <w:r w:rsidRPr="00DF155F">
          <w:rPr>
            <w:snapToGrid/>
            <w:szCs w:val="26"/>
          </w:rPr>
          <w:t>законный</w:t>
        </w:r>
      </w:hyperlink>
      <w:r w:rsidRPr="00DF155F">
        <w:rPr>
          <w:snapToGrid/>
          <w:szCs w:val="26"/>
        </w:rPr>
        <w:t xml:space="preserve"> или уполномоченный представитель)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(МФЦ) на основании заявления о выдаче налогового уведомления. Налоговое уведомление передается налогоплательщику (его законному или уполномоченному представителю либо через МФЦ) в срок не позднее пяти дней со дня получения налоговым органом заявления о выдаче налогового уведомления</w:t>
      </w:r>
      <w:r w:rsidRPr="00DF155F">
        <w:rPr>
          <w:szCs w:val="26"/>
        </w:rPr>
        <w:t xml:space="preserve"> (форма заявления утверждена приказом ФНС России от </w:t>
      </w:r>
      <w:r w:rsidRPr="00DF155F">
        <w:rPr>
          <w:snapToGrid/>
          <w:szCs w:val="26"/>
        </w:rPr>
        <w:t>20.10.2022 № ЕД-7-21/947@</w:t>
      </w:r>
      <w:r w:rsidRPr="00DF155F">
        <w:rPr>
          <w:szCs w:val="26"/>
        </w:rPr>
        <w:t xml:space="preserve">). </w:t>
      </w:r>
    </w:p>
    <w:p w:rsidR="003E683B" w:rsidRPr="00DF155F" w:rsidRDefault="003E683B" w:rsidP="003E683B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DF155F">
        <w:rPr>
          <w:szCs w:val="26"/>
        </w:rPr>
        <w:t>Налоговое уведомление за налоговый период 2024 года должно быть исполнено (налоги в нём оплачены)</w:t>
      </w:r>
      <w:r w:rsidR="00F16E6C">
        <w:rPr>
          <w:szCs w:val="26"/>
        </w:rPr>
        <w:t xml:space="preserve"> не позднее 1 декабря 2025 года (</w:t>
      </w:r>
      <w:r w:rsidR="00F16E6C" w:rsidRPr="00F16E6C">
        <w:rPr>
          <w:szCs w:val="26"/>
        </w:rPr>
        <w:t>https://www.nalog.gov.ru/nu/</w:t>
      </w:r>
      <w:r w:rsidR="00F16E6C">
        <w:rPr>
          <w:szCs w:val="26"/>
        </w:rPr>
        <w:t>).</w:t>
      </w:r>
    </w:p>
    <w:p w:rsidR="00B4592D" w:rsidRPr="00AD4316" w:rsidRDefault="00AD4316" w:rsidP="00AD4316">
      <w:pPr>
        <w:ind w:firstLine="708"/>
        <w:rPr>
          <w:snapToGrid/>
          <w:szCs w:val="26"/>
        </w:rPr>
      </w:pPr>
      <w:r w:rsidRPr="00AD4316">
        <w:rPr>
          <w:snapToGrid/>
          <w:szCs w:val="26"/>
        </w:rPr>
        <w:t>Для удобства гра</w:t>
      </w:r>
      <w:r>
        <w:rPr>
          <w:snapToGrid/>
          <w:szCs w:val="26"/>
        </w:rPr>
        <w:t>ждан в период</w:t>
      </w:r>
      <w:r w:rsidRPr="00AD4316">
        <w:rPr>
          <w:snapToGrid/>
          <w:szCs w:val="26"/>
        </w:rPr>
        <w:t xml:space="preserve"> </w:t>
      </w:r>
      <w:r>
        <w:rPr>
          <w:snapToGrid/>
          <w:szCs w:val="26"/>
        </w:rPr>
        <w:t>15.10.2025</w:t>
      </w:r>
      <w:r w:rsidR="0046141D">
        <w:rPr>
          <w:snapToGrid/>
          <w:szCs w:val="26"/>
        </w:rPr>
        <w:t xml:space="preserve"> по </w:t>
      </w:r>
      <w:r>
        <w:rPr>
          <w:snapToGrid/>
          <w:szCs w:val="26"/>
        </w:rPr>
        <w:t>15.12.2025</w:t>
      </w:r>
      <w:r w:rsidRPr="00AD4316">
        <w:rPr>
          <w:snapToGrid/>
          <w:szCs w:val="26"/>
        </w:rPr>
        <w:t xml:space="preserve"> </w:t>
      </w:r>
      <w:r w:rsidR="003F0063">
        <w:rPr>
          <w:snapToGrid/>
          <w:szCs w:val="26"/>
        </w:rPr>
        <w:t xml:space="preserve">налоговые инспекции г. Москвы работают </w:t>
      </w:r>
      <w:r w:rsidRPr="00AD4316">
        <w:rPr>
          <w:snapToGrid/>
          <w:szCs w:val="26"/>
        </w:rPr>
        <w:t>по вторникам и четвергам до 20.00.</w:t>
      </w:r>
    </w:p>
    <w:sectPr w:rsidR="00B4592D" w:rsidRPr="00AD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83B"/>
    <w:rsid w:val="003E683B"/>
    <w:rsid w:val="003F0063"/>
    <w:rsid w:val="0046141D"/>
    <w:rsid w:val="007C011D"/>
    <w:rsid w:val="00AD4316"/>
    <w:rsid w:val="00B4592D"/>
    <w:rsid w:val="00F16E6C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9E906-16E4-4102-9770-B1478EF2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83B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1D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6DA80ECADC330BAF129C43A7C4211C1101317633752A1BA039446D53F0CEC6214475A04DB388EB507D07D2833g9I" TargetMode="External"/><Relationship Id="rId4" Type="http://schemas.openxmlformats.org/officeDocument/2006/relationships/hyperlink" Target="consultantplus://offline/ref=52C97BCA316C18EC794E3A00FBFD3ED8B33AA38E433935002DC8EEF1761FD358981D23FAFCDE9EBF92625CA00B41E87626E13DA941D0D366I70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cp:lastPrinted>2025-09-30T13:21:00Z</cp:lastPrinted>
  <dcterms:created xsi:type="dcterms:W3CDTF">2025-10-08T11:48:00Z</dcterms:created>
  <dcterms:modified xsi:type="dcterms:W3CDTF">2025-10-08T11:48:00Z</dcterms:modified>
</cp:coreProperties>
</file>